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5F32A799" w:rsidR="00F422D3" w:rsidRDefault="007B7555" w:rsidP="00B42F40">
      <w:pPr>
        <w:pStyle w:val="Titul1"/>
      </w:pPr>
      <w:r>
        <w:t>RÁMCOVÁ DOHODA NA PROVEDENÍ STAVEBNÍCH PRACÍ</w:t>
      </w:r>
      <w:r w:rsidR="00485CE8">
        <w:t xml:space="preserve"> </w:t>
      </w:r>
    </w:p>
    <w:p w14:paraId="2FF71BCE" w14:textId="5B5A3A59" w:rsidR="00F422D3" w:rsidRDefault="00F422D3" w:rsidP="00B42F40">
      <w:pPr>
        <w:pStyle w:val="Titul2"/>
      </w:pPr>
      <w:r>
        <w:t xml:space="preserve">Název </w:t>
      </w:r>
      <w:r w:rsidR="007B7555">
        <w:t>dohody</w:t>
      </w:r>
      <w:r>
        <w:t>: „</w:t>
      </w:r>
      <w:r w:rsidR="007317EC" w:rsidRPr="001F0A9D">
        <w:rPr>
          <w:rFonts w:ascii="Verdana" w:eastAsia="Calibri" w:hAnsi="Verdana"/>
          <w:szCs w:val="28"/>
        </w:rPr>
        <w:t>Údržba a oprava výměnných dílů zabezpečovacího zařízení v obvodu SSZT vč. dvouletých revizí PZZ VUD u OŘ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72ED3E44" w14:textId="77777777" w:rsidR="007317EC" w:rsidRPr="00F422D3" w:rsidRDefault="007317EC" w:rsidP="007317E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27A9E08" w14:textId="77777777" w:rsidR="007317EC" w:rsidRDefault="007317EC" w:rsidP="007317EC">
      <w:pPr>
        <w:pStyle w:val="Textbezodsazen"/>
        <w:spacing w:after="0"/>
      </w:pPr>
      <w:r>
        <w:t xml:space="preserve">se sídlem: Praha 1 - Nové Město, Dlážděná 1003/7, PSČ 110 00 </w:t>
      </w:r>
    </w:p>
    <w:p w14:paraId="050D5EF8" w14:textId="77777777" w:rsidR="007317EC" w:rsidRDefault="007317EC" w:rsidP="007317EC">
      <w:pPr>
        <w:pStyle w:val="Textbezodsazen"/>
        <w:spacing w:after="0"/>
      </w:pPr>
      <w:r>
        <w:t>IČO: 709 94 234 DIČ: CZ70994234</w:t>
      </w:r>
    </w:p>
    <w:p w14:paraId="6D00FD33" w14:textId="77777777" w:rsidR="007317EC" w:rsidRDefault="007317EC" w:rsidP="007317EC">
      <w:pPr>
        <w:pStyle w:val="Textbezodsazen"/>
        <w:spacing w:after="0"/>
      </w:pPr>
      <w:r>
        <w:t>zapsaná v obchodním rejstříku vedeném Městským soudem v Praze,</w:t>
      </w:r>
    </w:p>
    <w:p w14:paraId="59FE74B4" w14:textId="77777777" w:rsidR="007317EC" w:rsidRDefault="007317EC" w:rsidP="007317EC">
      <w:pPr>
        <w:pStyle w:val="Textbezodsazen"/>
        <w:spacing w:after="0"/>
      </w:pPr>
      <w:r>
        <w:t>spisová značka A 48384</w:t>
      </w:r>
    </w:p>
    <w:p w14:paraId="11CFFBE1" w14:textId="77777777" w:rsidR="007317EC" w:rsidRPr="00D32554" w:rsidRDefault="007317EC" w:rsidP="007317EC">
      <w:pPr>
        <w:pStyle w:val="Textbezodsazen"/>
        <w:rPr>
          <w:highlight w:val="green"/>
        </w:rPr>
      </w:pPr>
      <w:r>
        <w:t xml:space="preserve">zastoupena: </w:t>
      </w:r>
      <w:r w:rsidRPr="00363AC0">
        <w:t>Ing. Liborem Tkáčem,</w:t>
      </w:r>
      <w:r>
        <w:t xml:space="preserve"> MBA, </w:t>
      </w:r>
      <w:r w:rsidRPr="00363AC0">
        <w:t>ředitelem Oblastního ředitelství</w:t>
      </w:r>
    </w:p>
    <w:p w14:paraId="72FE9C16" w14:textId="77777777" w:rsidR="007317EC" w:rsidRDefault="007317EC" w:rsidP="007317EC">
      <w:pPr>
        <w:pStyle w:val="Textbezodsazen"/>
        <w:spacing w:after="0"/>
      </w:pPr>
    </w:p>
    <w:p w14:paraId="2CB6DE6C" w14:textId="77777777" w:rsidR="007317EC" w:rsidRPr="00B42F40" w:rsidRDefault="007317EC" w:rsidP="007317EC">
      <w:pPr>
        <w:pStyle w:val="Textbezodsazen"/>
        <w:spacing w:after="0"/>
        <w:rPr>
          <w:rStyle w:val="Zdraznnjemn"/>
          <w:b/>
          <w:iCs w:val="0"/>
          <w:color w:val="auto"/>
        </w:rPr>
      </w:pPr>
      <w:r w:rsidRPr="00B42F40">
        <w:rPr>
          <w:rStyle w:val="Zdraznnjemn"/>
          <w:b/>
          <w:iCs w:val="0"/>
          <w:color w:val="auto"/>
        </w:rPr>
        <w:t xml:space="preserve">Korespondenční adresa: </w:t>
      </w:r>
    </w:p>
    <w:p w14:paraId="7E7F9465" w14:textId="77777777" w:rsidR="007317EC" w:rsidRDefault="007317EC" w:rsidP="007317EC">
      <w:pPr>
        <w:pStyle w:val="Textbezodsazen"/>
        <w:spacing w:after="0"/>
      </w:pPr>
      <w:r>
        <w:t>Správa železnic, státní organizace</w:t>
      </w:r>
    </w:p>
    <w:p w14:paraId="7F6CEB9C" w14:textId="77777777" w:rsidR="007317EC" w:rsidRDefault="007317EC" w:rsidP="007317EC">
      <w:pPr>
        <w:pStyle w:val="Textbezodsazen"/>
        <w:spacing w:after="0"/>
      </w:pPr>
      <w:r w:rsidRPr="00DF5663">
        <w:t>Oblastní ředitelství Brno</w:t>
      </w:r>
      <w:r w:rsidRPr="005A6B21">
        <w:rPr>
          <w:highlight w:val="green"/>
        </w:rPr>
        <w:t xml:space="preserve"> </w:t>
      </w:r>
    </w:p>
    <w:p w14:paraId="1097C8DE" w14:textId="77777777" w:rsidR="007317EC" w:rsidRPr="006107BA" w:rsidRDefault="007317EC" w:rsidP="007317EC">
      <w:pPr>
        <w:pStyle w:val="Textbezodsazen"/>
      </w:pPr>
      <w:r w:rsidRPr="006107BA">
        <w:t>Kounicova 688/26, 611 43 Brno</w:t>
      </w:r>
    </w:p>
    <w:p w14:paraId="2A01B69B" w14:textId="77777777" w:rsidR="007317EC" w:rsidRPr="00061719" w:rsidRDefault="007317EC" w:rsidP="007317E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EC71680" w14:textId="77777777" w:rsidR="007317EC" w:rsidRDefault="00000000" w:rsidP="007317EC">
      <w:pPr>
        <w:pStyle w:val="Textbezodsazen"/>
        <w:spacing w:after="0" w:line="240" w:lineRule="auto"/>
        <w:rPr>
          <w:rStyle w:val="Hypertextovodkaz"/>
          <w:rFonts w:ascii="Verdana" w:hAnsi="Verdana" w:cstheme="minorHAnsi"/>
          <w:noProof w:val="0"/>
        </w:rPr>
      </w:pPr>
      <w:hyperlink r:id="rId11" w:history="1">
        <w:r w:rsidR="007317EC" w:rsidRPr="005F58CA">
          <w:rPr>
            <w:rStyle w:val="Hypertextovodkaz"/>
            <w:rFonts w:ascii="Verdana" w:hAnsi="Verdana" w:cstheme="minorHAnsi"/>
            <w:noProof w:val="0"/>
          </w:rPr>
          <w:t xml:space="preserve">epodatelnaorbno@spravazeleznic.cz </w:t>
        </w:r>
      </w:hyperlink>
    </w:p>
    <w:p w14:paraId="56B6FD32" w14:textId="77777777" w:rsidR="007317EC" w:rsidRDefault="007317EC" w:rsidP="007317EC">
      <w:pPr>
        <w:pStyle w:val="Textbezodsazen"/>
        <w:spacing w:after="0" w:line="240" w:lineRule="auto"/>
      </w:pPr>
    </w:p>
    <w:p w14:paraId="451C590E" w14:textId="77777777" w:rsidR="007317EC" w:rsidRDefault="007317EC" w:rsidP="007317EC">
      <w:pPr>
        <w:pStyle w:val="Textbezodsazen"/>
        <w:spacing w:after="0" w:line="240" w:lineRule="auto"/>
      </w:pPr>
      <w:r>
        <w:t>Adresa pro doručování daňových dokladů v elektronické podobě:</w:t>
      </w:r>
    </w:p>
    <w:p w14:paraId="645EE81F" w14:textId="6B914B85" w:rsidR="00F422D3" w:rsidRPr="00D32554" w:rsidRDefault="00000000" w:rsidP="007317EC">
      <w:pPr>
        <w:pStyle w:val="Textbezodsazen"/>
      </w:pPr>
      <w:hyperlink r:id="rId12" w:history="1">
        <w:r w:rsidR="007317EC"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1FB87BF" w:rsidR="00F24489" w:rsidRDefault="007317EC" w:rsidP="007B7555">
      <w:pPr>
        <w:pStyle w:val="Textbezodsazen"/>
        <w:rPr>
          <w:b/>
        </w:rPr>
      </w:pPr>
      <w:r w:rsidRPr="009333DA">
        <w:t xml:space="preserve">Tato Rámcová dohoda je uzavřena na základě výsledků </w:t>
      </w:r>
      <w:r w:rsidRPr="00BD536A">
        <w:t>výběrového řízení na uzavření této Rámcové dohody odpovídající podlimitní sektorové veřejné zakázce s</w:t>
      </w:r>
      <w:r w:rsidRPr="009333DA">
        <w:t xml:space="preserve"> názvem </w:t>
      </w:r>
      <w:r w:rsidRPr="00C17756">
        <w:rPr>
          <w:rFonts w:ascii="Verdana" w:eastAsia="Calibri" w:hAnsi="Verdana"/>
          <w:b/>
          <w:bCs/>
        </w:rPr>
        <w:t>Údržba a oprava výměnných dílů zabezpečovacího zařízení v obvodu SSZT vč. dvouletých revizí PZZ VUD u OŘ Brno</w:t>
      </w:r>
      <w:r w:rsidRPr="009333DA">
        <w:t xml:space="preserve"> (dále jen „Řízení na uzavření Rámcové dohody“). Jednotlivá ustanovení této Rámcové dohody tak budou vykládána v souladu se zadávacími podmínkami Řízení na uzavření této Rámcové dohody.</w:t>
      </w:r>
    </w:p>
    <w:p w14:paraId="06E966D6" w14:textId="22B18134" w:rsidR="00F24489" w:rsidRPr="00D32554" w:rsidRDefault="007B7555" w:rsidP="007B7555">
      <w:pPr>
        <w:pStyle w:val="Nadpis1-1"/>
      </w:pPr>
      <w:r w:rsidRPr="007B7555">
        <w:t>ÚČEL A PŘEDMĚT DOHODY</w:t>
      </w:r>
    </w:p>
    <w:p w14:paraId="431AD145" w14:textId="2C66551A"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7317EC">
        <w:rPr>
          <w:rFonts w:ascii="Verdana" w:hAnsi="Verdana" w:cstheme="minorHAnsi"/>
        </w:rPr>
        <w:t> Příloze č. 2</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06703519"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w:t>
      </w:r>
      <w:r w:rsidR="00357B20">
        <w:t>,</w:t>
      </w:r>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w:t>
      </w:r>
      <w:r w:rsidR="00702F9B">
        <w:t>2</w:t>
      </w:r>
      <w:r w:rsidRPr="007B7555">
        <w:t xml:space="preserve">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451227" w:rsidRDefault="00205F09" w:rsidP="00205F09">
      <w:pPr>
        <w:pStyle w:val="Odstavec1-1a"/>
      </w:pPr>
      <w:r w:rsidRPr="00061719">
        <w:t xml:space="preserve">soupis </w:t>
      </w:r>
      <w:r w:rsidRPr="00451227">
        <w:t>stavebních prací, dodávek a služeb s výkazem výměr,</w:t>
      </w:r>
    </w:p>
    <w:p w14:paraId="56297CE2" w14:textId="77777777" w:rsidR="00205F09" w:rsidRPr="00451227" w:rsidRDefault="00205F09" w:rsidP="00205F09">
      <w:pPr>
        <w:pStyle w:val="Odstavec1-1a"/>
      </w:pPr>
      <w:r w:rsidRPr="00451227">
        <w:t>kontaktní osobu Objednatele,</w:t>
      </w:r>
    </w:p>
    <w:p w14:paraId="1C7C7B7A" w14:textId="3709503B" w:rsidR="00205F09" w:rsidRPr="00451227" w:rsidRDefault="00205F09" w:rsidP="00451227">
      <w:pPr>
        <w:pStyle w:val="Odstavec1-1a"/>
      </w:pPr>
      <w:r w:rsidRPr="00451227">
        <w:t>přijatou Cenu Díla, která představuje předpokládanou hodnotu dílčí zakázky, určenou na základě výkazu výměr oceněného dle jednotkových cen v Soupisu prací, popř. dalšími způsoby dle této Rámcové dohody</w:t>
      </w:r>
      <w:r w:rsidR="00451227" w:rsidRPr="00451227">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B294F0B"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EB7D8F">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14415DA" w:rsidR="005B7732" w:rsidRDefault="00EB7D8F" w:rsidP="005B7732">
      <w:pPr>
        <w:pStyle w:val="Text1-1"/>
      </w:pPr>
      <w:r>
        <w:t>Den zahájení stavebních prací (den předání Staveniště)</w:t>
      </w:r>
      <w:r w:rsidRPr="00061719">
        <w:t xml:space="preserve"> </w:t>
      </w:r>
      <w:r>
        <w:t>může následovat nejdříve jeden den po nabytí účinnosti dílčí smlouvy na plnění dílčí veřejné zakázky</w:t>
      </w:r>
      <w:r w:rsidR="005B7732">
        <w:t>.</w:t>
      </w:r>
    </w:p>
    <w:p w14:paraId="49EF26E5" w14:textId="3FFB6EA3" w:rsidR="005B7732" w:rsidRDefault="005B7732" w:rsidP="005B7732">
      <w:pPr>
        <w:pStyle w:val="Text1-1"/>
      </w:pPr>
      <w:r w:rsidRPr="00EB7D8F">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02F9B">
        <w:t>5</w:t>
      </w:r>
      <w:r w:rsidRPr="00EB7D8F">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5A1253C4" w:rsidR="005B7732" w:rsidRPr="00EB7D8F" w:rsidRDefault="005B7732" w:rsidP="005B7732">
      <w:pPr>
        <w:pStyle w:val="Text1-1"/>
      </w:pPr>
      <w:r w:rsidRPr="00221444">
        <w:rPr>
          <w:rFonts w:eastAsiaTheme="majorEastAsia"/>
          <w:bCs/>
        </w:rPr>
        <w:t xml:space="preserve">Tato Rámcová dohoda je uzavírána na dobu </w:t>
      </w:r>
      <w:r w:rsidR="00EB7D8F" w:rsidRPr="00EA5921">
        <w:rPr>
          <w:rFonts w:eastAsiaTheme="majorEastAsia"/>
          <w:b/>
        </w:rPr>
        <w:t>72</w:t>
      </w:r>
      <w:r w:rsidRPr="00EA5921">
        <w:rPr>
          <w:rFonts w:eastAsiaTheme="majorEastAsia"/>
          <w:b/>
        </w:rPr>
        <w:t xml:space="preserve"> měsíců</w:t>
      </w:r>
      <w:r w:rsidRPr="00EA5921">
        <w:rPr>
          <w:rFonts w:eastAsiaTheme="majorEastAsia"/>
          <w:bCs/>
        </w:rPr>
        <w:t xml:space="preserve"> od nabytí její účinnosti,</w:t>
      </w:r>
      <w:r w:rsidRPr="00221444">
        <w:rPr>
          <w:rFonts w:eastAsiaTheme="majorEastAsia"/>
          <w:bCs/>
        </w:rPr>
        <w:t xml:space="preserve"> </w:t>
      </w:r>
      <w:r w:rsidRPr="0054276C">
        <w:t xml:space="preserve">anebo do doby uzavření dílčí smlouvy, na základě které dojde k objednání Díla dle této Rámcové dohody v částce převyšující </w:t>
      </w:r>
      <w:r w:rsidR="00B325AA">
        <w:rPr>
          <w:b/>
          <w:bCs/>
        </w:rPr>
        <w:t>12</w:t>
      </w:r>
      <w:r w:rsidR="00EB7D8F" w:rsidRPr="00EB7D8F">
        <w:rPr>
          <w:b/>
          <w:bCs/>
        </w:rPr>
        <w:t>9.999.000,00</w:t>
      </w:r>
      <w:r w:rsidRPr="00EB7D8F">
        <w:rPr>
          <w:b/>
          <w:bCs/>
        </w:rPr>
        <w:t xml:space="preserve"> Kč bez DPH</w:t>
      </w:r>
      <w:r w:rsidRPr="005B7732">
        <w:t xml:space="preserve">. </w:t>
      </w:r>
      <w:r w:rsidRPr="0054276C">
        <w:t xml:space="preserve">V případě, že dojde k ukončení účinnosti této Rámcové dohody dle předchozí věty, nemá toto ukončení vliv na účinnost dílčích smluv, které byly na základě této Rámcové dohody </w:t>
      </w:r>
      <w:r w:rsidRPr="0054276C">
        <w:lastRenderedPageBreak/>
        <w:t xml:space="preserve">uzavřeny. Objednatel není oprávněn na základě této Rámcové dohody učinit objednávky přesahující částku </w:t>
      </w:r>
      <w:r w:rsidR="00EB7D8F" w:rsidRPr="00EB7D8F">
        <w:rPr>
          <w:b/>
          <w:bCs/>
        </w:rPr>
        <w:t>1</w:t>
      </w:r>
      <w:r w:rsidR="00B325AA">
        <w:rPr>
          <w:b/>
          <w:bCs/>
        </w:rPr>
        <w:t>3</w:t>
      </w:r>
      <w:r w:rsidR="00EB7D8F" w:rsidRPr="00EB7D8F">
        <w:rPr>
          <w:b/>
          <w:bCs/>
        </w:rPr>
        <w:t>0.000.000,00</w:t>
      </w:r>
      <w:r w:rsidRPr="00EB7D8F">
        <w:rPr>
          <w:b/>
          <w:bCs/>
        </w:rPr>
        <w:t xml:space="preserve"> Kč bez DPH</w:t>
      </w:r>
      <w:r w:rsidRPr="00EB7D8F">
        <w:rPr>
          <w:rFonts w:eastAsiaTheme="majorEastAsia"/>
          <w:bCs/>
        </w:rPr>
        <w:t xml:space="preserve">. </w:t>
      </w:r>
      <w:r w:rsidRPr="00EB7D8F">
        <w:t xml:space="preserve">Pro účely posouzení aktuální výše částek (limitů) uvedených v tomto odstavci rámcové dohody se použije u dílčích smluv, kde došlo k předání Díla, skutečná Cena Díla dle </w:t>
      </w:r>
      <w:r w:rsidR="00F919C9" w:rsidRPr="00EB7D8F">
        <w:t>odst. 4.</w:t>
      </w:r>
      <w:r w:rsidRPr="00EB7D8F">
        <w:t>2 této</w:t>
      </w:r>
      <w:r w:rsidR="00F919C9" w:rsidRPr="00EB7D8F">
        <w:t xml:space="preserve"> Rámcové </w:t>
      </w:r>
      <w:r w:rsidRPr="00EB7D8F">
        <w:t xml:space="preserve">dohody, a u dílčích smluv, kde k předání Díla nedošlo, přijatá Cena Díla dle </w:t>
      </w:r>
      <w:r w:rsidR="00F919C9" w:rsidRPr="00EB7D8F">
        <w:t>odst. 4.1 této Rámcové dohody</w:t>
      </w:r>
      <w:r w:rsidRPr="00EB7D8F">
        <w:t>.</w:t>
      </w:r>
    </w:p>
    <w:p w14:paraId="1D966543" w14:textId="50A635F8" w:rsidR="005B7732" w:rsidRPr="00EB7D8F" w:rsidRDefault="005B7732" w:rsidP="005B7732">
      <w:pPr>
        <w:pStyle w:val="Text1-1"/>
      </w:pPr>
      <w:r w:rsidRPr="00EB7D8F">
        <w:t xml:space="preserve">Údaje uvedené v objednávce dle čl. </w:t>
      </w:r>
      <w:r w:rsidR="008108FB" w:rsidRPr="00EB7D8F">
        <w:t>2.3</w:t>
      </w:r>
      <w:r w:rsidRPr="00EB7D8F">
        <w:t xml:space="preserve"> písm. h) </w:t>
      </w:r>
      <w:r w:rsidR="008108FB" w:rsidRPr="00EB7D8F">
        <w:t>této Rámcové dohody</w:t>
      </w:r>
      <w:r w:rsidRPr="00EB7D8F">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675989C" w:rsidR="005B7732" w:rsidRPr="00221444" w:rsidRDefault="005B7732" w:rsidP="005B7732">
      <w:pPr>
        <w:pStyle w:val="Text1-1"/>
      </w:pPr>
      <w:r w:rsidRPr="00EB7D8F">
        <w:t xml:space="preserve">Zhotovitel je povinen vyrozumět určeného zaměstnance Objednatele uvedeného v dílčí smlouvě jako „kontaktní osoba“ o datu a době dokončení a převzetí předmětu Díla (v pracovní dny v čase </w:t>
      </w:r>
      <w:r w:rsidR="00EB7D8F" w:rsidRPr="00EB7D8F">
        <w:t>7:00</w:t>
      </w:r>
      <w:r w:rsidRPr="00EB7D8F">
        <w:t xml:space="preserve"> – </w:t>
      </w:r>
      <w:r w:rsidR="00EB7D8F" w:rsidRPr="00EB7D8F">
        <w:t>15:00</w:t>
      </w:r>
      <w:r w:rsidRPr="00EB7D8F">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EB7D8F" w:rsidRDefault="005B7732" w:rsidP="005B7732">
      <w:pPr>
        <w:pStyle w:val="Text1-1"/>
      </w:pPr>
      <w:r w:rsidRPr="00EB7D8F">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6F5FE8F9" w:rsidR="005B7732" w:rsidRPr="00EB7D8F" w:rsidRDefault="005B7732" w:rsidP="005B7732">
      <w:pPr>
        <w:pStyle w:val="Text1-1"/>
      </w:pPr>
      <w:r w:rsidRPr="00EB7D8F">
        <w:t>Zhotovitel se zavazuje zajistit realizaci prací na Díle tak, aby v případě nepřetržitých výluk trvajících více než 36 hodin probíhala realizace prací na Díle minimálně 1</w:t>
      </w:r>
      <w:r w:rsidR="00EA5921">
        <w:t xml:space="preserve">6 </w:t>
      </w:r>
      <w:r w:rsidRPr="00EB7D8F">
        <w:t>hodin denně včetně sobot, nedělí a dnů pracovního klidu.</w:t>
      </w:r>
    </w:p>
    <w:p w14:paraId="38CF7383" w14:textId="2C6563AD" w:rsidR="00F24489" w:rsidRPr="007F6634" w:rsidRDefault="00EA5921" w:rsidP="00214C3E">
      <w:pPr>
        <w:pStyle w:val="Nadpis1-1"/>
      </w:pPr>
      <w:r>
        <w:rPr>
          <w:rFonts w:ascii="Verdana" w:hAnsi="Verdana" w:cstheme="minorHAnsi"/>
        </w:rPr>
        <w:t>C</w:t>
      </w:r>
      <w:r w:rsidR="007F6634" w:rsidRPr="00061719">
        <w:rPr>
          <w:rFonts w:ascii="Verdana" w:hAnsi="Verdana" w:cstheme="minorHAnsi"/>
        </w:rPr>
        <w:t>ENA DÍLA A PLATEBNÍ PODMÍNK</w:t>
      </w:r>
      <w:r>
        <w:rPr>
          <w:rFonts w:ascii="Verdana" w:hAnsi="Verdana" w:cstheme="minorHAnsi"/>
        </w:rPr>
        <w:t>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EB7D8F"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w:t>
      </w:r>
      <w:r w:rsidRPr="00EB7D8F">
        <w:t xml:space="preserve">stanovení ceny těchto prací postupovat dle </w:t>
      </w:r>
      <w:r w:rsidR="001E0CF1" w:rsidRPr="00EB7D8F">
        <w:t>článku</w:t>
      </w:r>
      <w:r w:rsidRPr="00EB7D8F">
        <w:t xml:space="preserve"> 17.10 Obchodních podmínek. </w:t>
      </w:r>
    </w:p>
    <w:p w14:paraId="7D3C2001" w14:textId="3BCC3036" w:rsidR="007F6634" w:rsidRPr="00EB7D8F" w:rsidRDefault="007F6634" w:rsidP="007F6634">
      <w:pPr>
        <w:pStyle w:val="Text1-1"/>
      </w:pPr>
      <w:r w:rsidRPr="00EB7D8F">
        <w:t>Jednotkové ceny za plnění Díla jsou sjednány Smluvními stranami v příloze č.</w:t>
      </w:r>
      <w:r w:rsidR="001E0CF1" w:rsidRPr="00EB7D8F">
        <w:t xml:space="preserve"> </w:t>
      </w:r>
      <w:r w:rsidR="00EB7D8F" w:rsidRPr="00EB7D8F">
        <w:t>2</w:t>
      </w:r>
      <w:r w:rsidRPr="00EB7D8F">
        <w:t xml:space="preserve">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lastRenderedPageBreak/>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B7D8F" w:rsidRDefault="002A086D" w:rsidP="002A086D">
      <w:pPr>
        <w:pStyle w:val="Text1-1"/>
      </w:pPr>
      <w:r w:rsidRPr="00061719">
        <w:t xml:space="preserve">Zhotovitel je povinen realizovat veškerá plnění dílčích smluv uzavřených na základě této </w:t>
      </w:r>
      <w:r w:rsidRPr="00EB7D8F">
        <w:t>Rámcové dohody na svůj náklad a na své nebezpečí.</w:t>
      </w:r>
    </w:p>
    <w:p w14:paraId="4F539DAC" w14:textId="6CB0CCE0" w:rsidR="002A086D" w:rsidRPr="00EB7D8F" w:rsidRDefault="002A086D" w:rsidP="002A086D">
      <w:pPr>
        <w:pStyle w:val="Text1-1"/>
      </w:pPr>
      <w:r w:rsidRPr="00EB7D8F">
        <w:t>Záruční doba je stanovena příslušnými kapitolami TKP staveb státních drah v platném znění</w:t>
      </w:r>
      <w:r w:rsidR="00EB7D8F" w:rsidRPr="00EB7D8F">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408427C" w:rsidR="002A086D" w:rsidRPr="002A086D" w:rsidRDefault="002A086D" w:rsidP="00A45795">
      <w:pPr>
        <w:pStyle w:val="Odstavec1-1a"/>
      </w:pPr>
      <w:r w:rsidRPr="00061719">
        <w:t xml:space="preserve">Pojištění odpovědnosti za škodu způsobenou Zhotovitelem při výkonu podnikatelské činnosti třetím osobám minimální výší </w:t>
      </w:r>
      <w:r w:rsidRPr="00EB7D8F">
        <w:t xml:space="preserve">pojistného minimálně </w:t>
      </w:r>
      <w:r w:rsidR="00EB7D8F" w:rsidRPr="00EB7D8F">
        <w:t>1,5</w:t>
      </w:r>
      <w:r w:rsidRPr="00EB7D8F">
        <w:t xml:space="preserve"> mil. Kč na jednu pojistnou událost a </w:t>
      </w:r>
      <w:r w:rsidR="00EB7D8F" w:rsidRPr="00EB7D8F">
        <w:t>15</w:t>
      </w:r>
      <w:r w:rsidRPr="00EB7D8F">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w:t>
      </w:r>
      <w:r w:rsidRPr="00061719">
        <w:lastRenderedPageBreak/>
        <w:t xml:space="preserve">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3345A5ED" w:rsidR="00CA64CF" w:rsidRPr="00EB7D8F" w:rsidRDefault="00CA64CF" w:rsidP="00CA64CF">
      <w:pPr>
        <w:pStyle w:val="Text1-1"/>
      </w:pPr>
      <w:r w:rsidRPr="00EB7D8F">
        <w:t xml:space="preserve">Ustanovení </w:t>
      </w:r>
      <w:r w:rsidR="00BE2E15" w:rsidRPr="00EB7D8F">
        <w:t>článku</w:t>
      </w:r>
      <w:r w:rsidRPr="00EB7D8F">
        <w:t xml:space="preserve"> 9.2 až 9.5, </w:t>
      </w:r>
      <w:r w:rsidR="00BE2E15" w:rsidRPr="00EB7D8F">
        <w:t xml:space="preserve">článku </w:t>
      </w:r>
      <w:r w:rsidRPr="00EB7D8F">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274F02E9"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lastRenderedPageBreak/>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0A7DD3">
        <w:t>,00</w:t>
      </w:r>
      <w:r w:rsidRPr="007C25F8">
        <w:t xml:space="preserve">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3CA3EEF2" w:rsidR="003754F9" w:rsidRPr="00086FA6" w:rsidRDefault="003754F9" w:rsidP="003754F9">
      <w:pPr>
        <w:pStyle w:val="Odstavec1-1a"/>
      </w:pPr>
      <w:r w:rsidRPr="006557C6">
        <w:t>Zhotovitel se zavazuje uhradit smluvní pokutu ve výši 10.000</w:t>
      </w:r>
      <w:r w:rsidR="000A7DD3">
        <w:t>,00</w:t>
      </w:r>
      <w:r w:rsidRPr="006557C6">
        <w:t xml:space="preserve"> Kč za každý byť i započatý den prodlení se splněním povinnosti předložit smluvní dokumentaci dle předchozího odstavce </w:t>
      </w:r>
      <w:r>
        <w:t>této rámcové dohody</w:t>
      </w:r>
      <w:r w:rsidRPr="006557C6">
        <w:t>. Zhotovitel se dále zavazuje uhradit smluvní pokutu ve výši 10.000</w:t>
      </w:r>
      <w:r w:rsidR="000A7DD3">
        <w:t>,00</w:t>
      </w:r>
      <w:r w:rsidRPr="006557C6">
        <w:t xml:space="preserve">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FB7B57"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t xml:space="preserve">článku </w:t>
      </w:r>
      <w:r w:rsidR="00662A11" w:rsidRPr="00FB7B57">
        <w:t>9.</w:t>
      </w:r>
      <w:r w:rsidRPr="00FB7B57">
        <w:t xml:space="preserve"> této Rámcové dohody také jednotlivě pro všechny osoby v rámci Zhotovitele sdružené</w:t>
      </w:r>
      <w:r w:rsidR="00B97F92" w:rsidRPr="00FB7B57">
        <w:t>,</w:t>
      </w:r>
      <w:r w:rsidRPr="00FB7B57">
        <w:t xml:space="preserve"> a to bez ohledu na právní formu tohoto sdružení.</w:t>
      </w:r>
    </w:p>
    <w:p w14:paraId="5B17C218" w14:textId="7218D928" w:rsidR="003754F9" w:rsidRPr="00FB7B57" w:rsidRDefault="003754F9" w:rsidP="003754F9">
      <w:pPr>
        <w:pStyle w:val="Text1-1"/>
      </w:pPr>
      <w:r w:rsidRPr="00FB7B57">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97E0955" w14:textId="63B96057" w:rsidR="003754F9" w:rsidRPr="00FB7B57" w:rsidRDefault="003754F9" w:rsidP="003754F9">
      <w:pPr>
        <w:pStyle w:val="Text1-1"/>
      </w:pPr>
      <w:r w:rsidRPr="00FB7B57">
        <w:t xml:space="preserve">Zhotovitel se dále zavazuje postupovat při plnění dílčích smluv uzavřených na základě této Rámcové dohody v souladu s </w:t>
      </w:r>
      <w:r w:rsidR="00B97F92" w:rsidRPr="00FB7B57">
        <w:t>n</w:t>
      </w:r>
      <w:r w:rsidRPr="00FB7B57">
        <w:t xml:space="preserve">ařízením Rady (ES) č. 765/2006 ze dne 18. května 2006 o omezujících opatřeních vzhledem k situaci v Bělorusku a k zapojení Běloruska do ruské agrese proti Ukrajině, ve znění pozdějších předpisů </w:t>
      </w:r>
      <w:r w:rsidR="00B97F92" w:rsidRPr="00FB7B57">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B7B57">
        <w:t>.</w:t>
      </w:r>
    </w:p>
    <w:p w14:paraId="3338C9F6" w14:textId="13E8BAFC" w:rsidR="003754F9" w:rsidRPr="00FB7B57" w:rsidRDefault="003754F9" w:rsidP="003754F9">
      <w:pPr>
        <w:pStyle w:val="Text1-1"/>
      </w:pPr>
      <w:r w:rsidRPr="00FB7B57">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662A11" w:rsidRPr="00FB7B57">
        <w:t>S</w:t>
      </w:r>
      <w:r w:rsidRPr="00FB7B57">
        <w:t>ankčních seznamech, nebo v jejich prospěch.</w:t>
      </w:r>
    </w:p>
    <w:p w14:paraId="24A8B22B" w14:textId="173AB837" w:rsidR="003754F9" w:rsidRPr="00FB7B57" w:rsidRDefault="003754F9" w:rsidP="003754F9">
      <w:pPr>
        <w:pStyle w:val="Text1-1"/>
      </w:pPr>
      <w:r w:rsidRPr="00FB7B57">
        <w:t>Ukáž</w:t>
      </w:r>
      <w:r w:rsidR="00B97F92" w:rsidRPr="00FB7B57">
        <w:t>e</w:t>
      </w:r>
      <w:r w:rsidRPr="00FB7B57">
        <w:t>-li se prohlášení Zhotovitele dle tohoto článku</w:t>
      </w:r>
      <w:r w:rsidR="00B97F92" w:rsidRPr="00FB7B57">
        <w:t xml:space="preserve"> 9</w:t>
      </w:r>
      <w:r w:rsidRPr="00FB7B57">
        <w:t xml:space="preserve"> jako nepravdiv</w:t>
      </w:r>
      <w:r w:rsidR="00B97F92" w:rsidRPr="00FB7B57">
        <w:t>é</w:t>
      </w:r>
      <w:r w:rsidRPr="00FB7B57">
        <w:t xml:space="preserve"> nebo poruší-li Zhotovitel svou oznamovací povinnost nebo </w:t>
      </w:r>
      <w:r w:rsidR="00B97F92" w:rsidRPr="00FB7B57">
        <w:t xml:space="preserve">některou z dalších </w:t>
      </w:r>
      <w:r w:rsidRPr="00FB7B57">
        <w:t>povinnost</w:t>
      </w:r>
      <w:r w:rsidR="00B97F92" w:rsidRPr="00FB7B57">
        <w:t>í</w:t>
      </w:r>
      <w:r w:rsidRPr="00FB7B57">
        <w:t xml:space="preserve"> dle tohoto článku</w:t>
      </w:r>
      <w:r w:rsidR="00B97F92" w:rsidRPr="00FB7B57">
        <w:t xml:space="preserve"> 9</w:t>
      </w:r>
      <w:r w:rsidRPr="00FB7B57">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w:t>
      </w:r>
      <w:r w:rsidR="00FB7B57">
        <w:t xml:space="preserve"> 300.000,00 Kč. Us</w:t>
      </w:r>
      <w:r w:rsidRPr="00FB7B57">
        <w:t>tanovení § 2050 Občanského zákoníku se nepoužije.</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lastRenderedPageBreak/>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A918B5">
        <w:rPr>
          <w:highlight w:val="green"/>
        </w:rPr>
        <w:t xml:space="preserve"> </w:t>
      </w:r>
      <w:r w:rsidRPr="00BD4E80">
        <w:rPr>
          <w:highlight w:val="green"/>
        </w:rPr>
        <w:t>[doplní Zhotovitel x nemá-li Zhotovitel výše uvedené dokumenty, celý bod 9.3 odstraní]</w:t>
      </w:r>
      <w:r>
        <w:t>.</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7EBD12E1" w:rsidR="00214C3E" w:rsidRPr="0074287B" w:rsidRDefault="000658EE" w:rsidP="00214C3E">
            <w:pPr>
              <w:pStyle w:val="Textbezslovn"/>
            </w:pPr>
            <w:r w:rsidRPr="0074287B">
              <w:t>Vymezení předmětu dílčích zakázek</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40F34BBF" w:rsidR="00214C3E" w:rsidRPr="00F97DBD" w:rsidRDefault="00FB7B57" w:rsidP="000658EE">
            <w:pPr>
              <w:pStyle w:val="Textbezslovn"/>
            </w:pPr>
            <w:r>
              <w:t>Neobsazeno</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54ADBB30" w14:textId="77777777" w:rsidR="004420B3" w:rsidRPr="00F97DBD" w:rsidRDefault="004420B3" w:rsidP="00B7071F">
            <w:pPr>
              <w:pStyle w:val="Textbezslovn"/>
              <w:jc w:val="left"/>
            </w:pPr>
            <w:r w:rsidRPr="00F97DBD">
              <w:t xml:space="preserve">Technické podmínky: </w:t>
            </w:r>
            <w:r w:rsidRPr="00F97DBD">
              <w:br/>
              <w:t xml:space="preserve">a) Technické kvalitativní podmínky staveb státních drah (TKP Staveb) </w:t>
            </w:r>
          </w:p>
          <w:p w14:paraId="66E1CAEF" w14:textId="42BCA9CA" w:rsidR="00214C3E" w:rsidRPr="00F97DBD" w:rsidRDefault="004420B3" w:rsidP="004420B3">
            <w:pPr>
              <w:pStyle w:val="Textbezslovn"/>
            </w:pPr>
            <w:r>
              <w:t>b</w:t>
            </w:r>
            <w:r w:rsidRPr="00F97DBD">
              <w:t>) Zvláštní technické podmínky</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r w:rsidR="00214C3E" w:rsidRPr="00F97DBD" w14:paraId="68BF5353" w14:textId="77777777" w:rsidTr="00FC42D4">
        <w:trPr>
          <w:jc w:val="center"/>
        </w:trPr>
        <w:tc>
          <w:tcPr>
            <w:tcW w:w="2031" w:type="pct"/>
          </w:tcPr>
          <w:p w14:paraId="2B256FA7" w14:textId="149AE19A" w:rsidR="00214C3E" w:rsidRPr="00F97DBD" w:rsidRDefault="00214C3E" w:rsidP="00214C3E">
            <w:pPr>
              <w:pStyle w:val="Textbezslovn"/>
            </w:pPr>
          </w:p>
        </w:tc>
        <w:tc>
          <w:tcPr>
            <w:tcW w:w="2969" w:type="pct"/>
          </w:tcPr>
          <w:p w14:paraId="5639214C" w14:textId="4F70B874" w:rsidR="00214C3E" w:rsidRPr="00F97DBD" w:rsidRDefault="00214C3E"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8A64BFF" w14:textId="77777777" w:rsidR="00FB7B57" w:rsidRDefault="00FB7B57" w:rsidP="009F0867">
      <w:pPr>
        <w:pStyle w:val="Textbezodsazen"/>
      </w:pPr>
    </w:p>
    <w:p w14:paraId="5D1C4690" w14:textId="77777777" w:rsidR="00FB7B57" w:rsidRDefault="00FB7B57" w:rsidP="009F0867">
      <w:pPr>
        <w:pStyle w:val="Textbezodsazen"/>
      </w:pPr>
    </w:p>
    <w:p w14:paraId="42D2447B" w14:textId="77777777" w:rsidR="00FB7B57" w:rsidRDefault="00FB7B57" w:rsidP="009F0867">
      <w:pPr>
        <w:pStyle w:val="Textbezodsazen"/>
      </w:pPr>
    </w:p>
    <w:p w14:paraId="53C05A14" w14:textId="77777777" w:rsidR="00FB7B57" w:rsidRDefault="00FB7B57" w:rsidP="00FB7B57">
      <w:pPr>
        <w:pStyle w:val="Textbezodsazen"/>
      </w:pPr>
      <w:r>
        <w:t>Za Objednatele</w:t>
      </w:r>
      <w:r>
        <w:tab/>
      </w:r>
      <w:r>
        <w:tab/>
      </w:r>
      <w:r>
        <w:tab/>
      </w:r>
      <w:r>
        <w:tab/>
      </w:r>
      <w:r>
        <w:tab/>
      </w:r>
      <w:r>
        <w:tab/>
        <w:t>Za Zhotovitele</w:t>
      </w:r>
    </w:p>
    <w:p w14:paraId="154C9C91" w14:textId="77777777" w:rsidR="00FB7B57" w:rsidRDefault="00FB7B57" w:rsidP="00FB7B57">
      <w:pPr>
        <w:pStyle w:val="Textbezodsazen"/>
      </w:pPr>
    </w:p>
    <w:p w14:paraId="371F1E59" w14:textId="77777777" w:rsidR="00FB7B57" w:rsidRDefault="00FB7B57" w:rsidP="00FB7B57">
      <w:pPr>
        <w:pStyle w:val="Textbezodsazen"/>
      </w:pPr>
    </w:p>
    <w:p w14:paraId="3FDC1499" w14:textId="77777777" w:rsidR="00FB7B57" w:rsidRDefault="00FB7B57" w:rsidP="00FB7B57">
      <w:pPr>
        <w:pStyle w:val="Textbezodsazen"/>
      </w:pPr>
    </w:p>
    <w:p w14:paraId="790F0A5E" w14:textId="77777777" w:rsidR="00FB7B57" w:rsidRDefault="00FB7B57" w:rsidP="00FB7B57">
      <w:pPr>
        <w:pStyle w:val="Textbezodsazen"/>
      </w:pPr>
    </w:p>
    <w:p w14:paraId="510DC1B7" w14:textId="77777777" w:rsidR="00FB7B57" w:rsidRDefault="00FB7B57" w:rsidP="00FB7B57">
      <w:pPr>
        <w:pStyle w:val="Textbezodsazen"/>
      </w:pPr>
    </w:p>
    <w:p w14:paraId="17CD7634" w14:textId="77777777" w:rsidR="00FB7B57" w:rsidRDefault="00FB7B57" w:rsidP="00FB7B57">
      <w:pPr>
        <w:pStyle w:val="Textbezodsazen"/>
      </w:pPr>
      <w:r>
        <w:tab/>
      </w:r>
      <w:r>
        <w:tab/>
      </w:r>
      <w:r>
        <w:tab/>
      </w:r>
      <w:r>
        <w:tab/>
      </w:r>
      <w:r>
        <w:tab/>
      </w:r>
      <w:r>
        <w:tab/>
      </w:r>
      <w:r>
        <w:tab/>
      </w:r>
    </w:p>
    <w:p w14:paraId="403C71DF" w14:textId="77777777" w:rsidR="00FB7B57" w:rsidRDefault="00FB7B57" w:rsidP="00FB7B57">
      <w:pPr>
        <w:pStyle w:val="Textbezodsazen"/>
        <w:spacing w:after="0"/>
      </w:pPr>
      <w:r>
        <w:t>Správa železnic, státní organizace</w:t>
      </w:r>
      <w:r>
        <w:tab/>
      </w:r>
      <w:r>
        <w:tab/>
      </w:r>
      <w:r>
        <w:tab/>
      </w:r>
      <w:r w:rsidRPr="002801A9">
        <w:rPr>
          <w:highlight w:val="yellow"/>
        </w:rPr>
        <w:t>Zhotovitel</w:t>
      </w:r>
    </w:p>
    <w:p w14:paraId="69E94EB4" w14:textId="77777777" w:rsidR="00FB7B57" w:rsidRDefault="00FB7B57" w:rsidP="00FB7B57">
      <w:pPr>
        <w:pStyle w:val="Textbezodsazen"/>
        <w:spacing w:after="0"/>
      </w:pPr>
      <w:r>
        <w:t>Ing. Libor Tkáč, MBA</w:t>
      </w:r>
    </w:p>
    <w:p w14:paraId="367D2F4D" w14:textId="77777777" w:rsidR="00FB7B57" w:rsidRDefault="00FB7B57" w:rsidP="00FB7B57">
      <w:pPr>
        <w:pStyle w:val="Textbezodsazen"/>
        <w:spacing w:after="0"/>
      </w:pPr>
      <w:r>
        <w:t>ředitel Oblastního ředitelství Brno</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CA7725">
        <w:t>Vymezení předmětu dílčích zakázek</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2667358" w14:textId="246419EE" w:rsidR="006C0BB6" w:rsidRPr="00CA7725" w:rsidRDefault="00CA7725" w:rsidP="00015D67">
      <w:pPr>
        <w:pStyle w:val="Textbezodsazen"/>
      </w:pPr>
      <w:r w:rsidRPr="00CA7725">
        <w:t>Neobsazeno</w:t>
      </w:r>
    </w:p>
    <w:p w14:paraId="0047C57A" w14:textId="77777777" w:rsidR="00015D67" w:rsidRDefault="00015D67" w:rsidP="00015D67">
      <w:pPr>
        <w:pStyle w:val="Textbezodsazen"/>
        <w:rPr>
          <w:bCs/>
          <w:highlight w:val="green"/>
        </w:rPr>
      </w:pPr>
    </w:p>
    <w:p w14:paraId="4EF57EA7" w14:textId="77777777" w:rsidR="00CA7725" w:rsidRDefault="00CA7725" w:rsidP="00E463D2">
      <w:pPr>
        <w:pStyle w:val="Nadpisbezsl1-1"/>
      </w:pPr>
    </w:p>
    <w:p w14:paraId="17B1C3FF" w14:textId="77777777" w:rsidR="00CA7725" w:rsidRDefault="00CA7725" w:rsidP="00E463D2">
      <w:pPr>
        <w:pStyle w:val="Nadpisbezsl1-1"/>
      </w:pPr>
    </w:p>
    <w:p w14:paraId="651D5A3B" w14:textId="77777777" w:rsidR="00CA7725" w:rsidRDefault="00CA7725" w:rsidP="00E463D2">
      <w:pPr>
        <w:pStyle w:val="Nadpisbezsl1-1"/>
      </w:pPr>
    </w:p>
    <w:p w14:paraId="5DD7F880" w14:textId="77777777" w:rsidR="00CA7725" w:rsidRDefault="00CA7725" w:rsidP="00E463D2">
      <w:pPr>
        <w:pStyle w:val="Nadpisbezsl1-1"/>
      </w:pPr>
    </w:p>
    <w:p w14:paraId="09D31501" w14:textId="77777777" w:rsidR="00CA7725" w:rsidRDefault="00CA7725" w:rsidP="00E463D2">
      <w:pPr>
        <w:pStyle w:val="Nadpisbezsl1-1"/>
      </w:pPr>
    </w:p>
    <w:p w14:paraId="5E345C87" w14:textId="77777777" w:rsidR="00CA7725" w:rsidRDefault="00CA7725" w:rsidP="00E463D2">
      <w:pPr>
        <w:pStyle w:val="Nadpisbezsl1-1"/>
      </w:pPr>
    </w:p>
    <w:p w14:paraId="01AAC340" w14:textId="77777777" w:rsidR="00CA7725" w:rsidRDefault="00CA7725" w:rsidP="00E463D2">
      <w:pPr>
        <w:pStyle w:val="Nadpisbezsl1-1"/>
      </w:pPr>
    </w:p>
    <w:p w14:paraId="0F41B518" w14:textId="77777777" w:rsidR="00CA7725" w:rsidRDefault="00CA7725" w:rsidP="00E463D2">
      <w:pPr>
        <w:pStyle w:val="Nadpisbezsl1-1"/>
      </w:pPr>
    </w:p>
    <w:p w14:paraId="26D0B88F" w14:textId="77777777" w:rsidR="00CA7725" w:rsidRDefault="00CA7725" w:rsidP="00E463D2">
      <w:pPr>
        <w:pStyle w:val="Nadpisbezsl1-1"/>
      </w:pPr>
    </w:p>
    <w:p w14:paraId="0FD201F0" w14:textId="77777777" w:rsidR="00CA7725" w:rsidRDefault="00CA7725" w:rsidP="00E463D2">
      <w:pPr>
        <w:pStyle w:val="Nadpisbezsl1-1"/>
      </w:pPr>
    </w:p>
    <w:p w14:paraId="773FA58F" w14:textId="77777777" w:rsidR="00CA7725" w:rsidRDefault="00CA7725" w:rsidP="00E463D2">
      <w:pPr>
        <w:pStyle w:val="Nadpisbezsl1-1"/>
      </w:pPr>
    </w:p>
    <w:p w14:paraId="7D902D38" w14:textId="77777777" w:rsidR="00CA7725" w:rsidRDefault="00CA7725" w:rsidP="00E463D2">
      <w:pPr>
        <w:pStyle w:val="Nadpisbezsl1-1"/>
      </w:pPr>
    </w:p>
    <w:p w14:paraId="7EF38BF0" w14:textId="77777777" w:rsidR="00CA7725" w:rsidRDefault="00CA7725" w:rsidP="00E463D2">
      <w:pPr>
        <w:pStyle w:val="Nadpisbezsl1-1"/>
      </w:pPr>
    </w:p>
    <w:p w14:paraId="22F81E4E" w14:textId="77777777" w:rsidR="00CA7725" w:rsidRDefault="00CA7725" w:rsidP="00E463D2">
      <w:pPr>
        <w:pStyle w:val="Nadpisbezsl1-1"/>
      </w:pPr>
    </w:p>
    <w:p w14:paraId="7B5AE186" w14:textId="77777777" w:rsidR="00CA7725" w:rsidRDefault="00CA7725" w:rsidP="00E463D2">
      <w:pPr>
        <w:pStyle w:val="Nadpisbezsl1-1"/>
      </w:pPr>
    </w:p>
    <w:p w14:paraId="3D0FC138" w14:textId="77777777" w:rsidR="00CA7725" w:rsidRDefault="00CA7725" w:rsidP="00E463D2">
      <w:pPr>
        <w:pStyle w:val="Nadpisbezsl1-1"/>
      </w:pPr>
    </w:p>
    <w:p w14:paraId="7E82860A" w14:textId="77777777" w:rsidR="00CA7725" w:rsidRDefault="00CA7725" w:rsidP="00E463D2">
      <w:pPr>
        <w:pStyle w:val="Nadpisbezsl1-1"/>
      </w:pPr>
    </w:p>
    <w:p w14:paraId="749A7379" w14:textId="77777777" w:rsidR="00CA7725" w:rsidRDefault="00CA7725" w:rsidP="00E463D2">
      <w:pPr>
        <w:pStyle w:val="Nadpisbezsl1-1"/>
      </w:pPr>
    </w:p>
    <w:p w14:paraId="0E6ECE57" w14:textId="77777777" w:rsidR="00CA7725" w:rsidRDefault="00CA7725" w:rsidP="00E463D2">
      <w:pPr>
        <w:pStyle w:val="Nadpisbezsl1-1"/>
      </w:pPr>
    </w:p>
    <w:p w14:paraId="14F6FA3E" w14:textId="77777777" w:rsidR="00CA7725" w:rsidRDefault="00CA7725" w:rsidP="00E463D2">
      <w:pPr>
        <w:pStyle w:val="Nadpisbezsl1-1"/>
      </w:pPr>
    </w:p>
    <w:p w14:paraId="4DEDF890" w14:textId="77777777" w:rsidR="00CA7725" w:rsidRDefault="00CA7725" w:rsidP="00E463D2">
      <w:pPr>
        <w:pStyle w:val="Nadpisbezsl1-1"/>
      </w:pPr>
    </w:p>
    <w:p w14:paraId="2ACB97B9" w14:textId="77777777" w:rsidR="00CA7725" w:rsidRDefault="00CA7725" w:rsidP="00E463D2">
      <w:pPr>
        <w:pStyle w:val="Nadpisbezsl1-1"/>
      </w:pPr>
    </w:p>
    <w:p w14:paraId="2EEF35CF" w14:textId="77777777" w:rsidR="00CA7725" w:rsidRDefault="00CA7725" w:rsidP="00E463D2">
      <w:pPr>
        <w:pStyle w:val="Nadpisbezsl1-1"/>
      </w:pPr>
    </w:p>
    <w:p w14:paraId="5F48A09E" w14:textId="77777777" w:rsidR="00CA7725" w:rsidRDefault="00CA7725" w:rsidP="00E463D2">
      <w:pPr>
        <w:pStyle w:val="Nadpisbezsl1-1"/>
      </w:pPr>
    </w:p>
    <w:p w14:paraId="4F63B36F" w14:textId="1001EE3F"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E1F0A7B" w14:textId="77777777" w:rsidR="00ED29F1" w:rsidRDefault="00A45795" w:rsidP="00F762A8">
      <w:pPr>
        <w:pStyle w:val="Odstavec1-1a"/>
      </w:pPr>
      <w:r w:rsidRPr="00F97DBD">
        <w:t>Zvláštní technické podmínky</w:t>
      </w:r>
    </w:p>
    <w:p w14:paraId="49E9FB1F" w14:textId="77777777" w:rsidR="00CA7725" w:rsidRDefault="00CA7725" w:rsidP="00CA7725">
      <w:pPr>
        <w:pStyle w:val="Odstavec1-1a"/>
        <w:numPr>
          <w:ilvl w:val="0"/>
          <w:numId w:val="0"/>
        </w:numPr>
        <w:ind w:left="1077" w:hanging="340"/>
      </w:pPr>
    </w:p>
    <w:p w14:paraId="2234EA14" w14:textId="0B50E1F0" w:rsidR="00CA7725" w:rsidRDefault="00CA7725" w:rsidP="00CA7725">
      <w:pPr>
        <w:pStyle w:val="Textbezslovn"/>
        <w:sectPr w:rsidR="00CA7725" w:rsidSect="004E70C8">
          <w:footerReference w:type="default" r:id="rId25"/>
          <w:pgSz w:w="11906" w:h="16838" w:code="9"/>
          <w:pgMar w:top="1417" w:right="1417" w:bottom="1417" w:left="1417" w:header="595" w:footer="624" w:gutter="652"/>
          <w:pgNumType w:start="1"/>
          <w:cols w:space="708"/>
          <w:docGrid w:linePitch="360"/>
        </w:sectPr>
      </w:pPr>
      <w:r w:rsidRPr="00A61645">
        <w:t xml:space="preserve">Zhotovitel obdržel Zvláštní technické podmínky zhotovení stavby společně se zadávací dokumentací prostřednictvím profilu zadavatele </w:t>
      </w:r>
      <w:hyperlink r:id="rId26"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475B544E" w14:textId="77777777" w:rsidR="00ED29F1" w:rsidRPr="00F95FBD" w:rsidRDefault="00ED29F1" w:rsidP="00ED29F1">
      <w:pPr>
        <w:pStyle w:val="Textbezodsazen"/>
      </w:pPr>
    </w:p>
    <w:p w14:paraId="1F720831" w14:textId="77777777" w:rsidR="00ED29F1" w:rsidRDefault="00ED29F1" w:rsidP="00ED29F1">
      <w:pPr>
        <w:pStyle w:val="Textbezodsazen"/>
      </w:pPr>
    </w:p>
    <w:p w14:paraId="5571CC43" w14:textId="77777777" w:rsidR="00FB7B57" w:rsidRDefault="00FB7B57" w:rsidP="00ED29F1">
      <w:pPr>
        <w:pStyle w:val="Textbezodsazen"/>
      </w:pPr>
    </w:p>
    <w:p w14:paraId="6D126E05" w14:textId="77777777" w:rsidR="00FB7B57" w:rsidRPr="00F95FBD" w:rsidRDefault="00FB7B57"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1E996BF1" w14:textId="77777777" w:rsidR="00F03D7C" w:rsidRDefault="00F03D7C" w:rsidP="00502690">
      <w:pPr>
        <w:pStyle w:val="Textbezodsazen"/>
        <w:rPr>
          <w:b/>
        </w:rPr>
      </w:pPr>
    </w:p>
    <w:p w14:paraId="76793533" w14:textId="77777777" w:rsidR="00F03D7C" w:rsidRDefault="00F03D7C" w:rsidP="00502690">
      <w:pPr>
        <w:pStyle w:val="Textbezodsazen"/>
        <w:rPr>
          <w:b/>
        </w:rPr>
      </w:pPr>
    </w:p>
    <w:p w14:paraId="30BE1CCE" w14:textId="77777777" w:rsidR="00F03D7C" w:rsidRDefault="00F03D7C" w:rsidP="00502690">
      <w:pPr>
        <w:pStyle w:val="Textbezodsazen"/>
        <w:rPr>
          <w:b/>
        </w:rPr>
      </w:pPr>
    </w:p>
    <w:p w14:paraId="75333D4B" w14:textId="77777777" w:rsidR="00F03D7C" w:rsidRDefault="00F03D7C" w:rsidP="00502690">
      <w:pPr>
        <w:pStyle w:val="Textbezodsazen"/>
        <w:rPr>
          <w:b/>
        </w:rPr>
      </w:pPr>
    </w:p>
    <w:p w14:paraId="5680325C" w14:textId="77777777" w:rsidR="00F03D7C" w:rsidRDefault="00F03D7C" w:rsidP="00502690">
      <w:pPr>
        <w:pStyle w:val="Textbezodsazen"/>
        <w:rPr>
          <w:b/>
        </w:rPr>
      </w:pPr>
    </w:p>
    <w:p w14:paraId="5044EB05" w14:textId="77777777" w:rsidR="00F03D7C" w:rsidRDefault="00F03D7C" w:rsidP="00502690">
      <w:pPr>
        <w:pStyle w:val="Textbezodsazen"/>
        <w:rPr>
          <w:b/>
        </w:rPr>
      </w:pPr>
    </w:p>
    <w:p w14:paraId="79AFDD88" w14:textId="77777777" w:rsidR="00F03D7C" w:rsidRDefault="00F03D7C" w:rsidP="00502690">
      <w:pPr>
        <w:pStyle w:val="Textbezodsazen"/>
        <w:rPr>
          <w:b/>
        </w:rPr>
      </w:pPr>
    </w:p>
    <w:p w14:paraId="113CE07E" w14:textId="77777777" w:rsidR="00F03D7C" w:rsidRDefault="00F03D7C" w:rsidP="00502690">
      <w:pPr>
        <w:pStyle w:val="Textbezodsazen"/>
        <w:rPr>
          <w:b/>
        </w:rPr>
      </w:pPr>
    </w:p>
    <w:p w14:paraId="351DFDCC" w14:textId="77777777" w:rsidR="00F03D7C" w:rsidRDefault="00F03D7C" w:rsidP="00502690">
      <w:pPr>
        <w:pStyle w:val="Textbezodsazen"/>
        <w:rPr>
          <w:b/>
        </w:rPr>
      </w:pPr>
    </w:p>
    <w:p w14:paraId="70DCB29D" w14:textId="77777777" w:rsidR="00F03D7C" w:rsidRDefault="00F03D7C"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574CE10A"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01D46">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sectPr w:rsidR="002038D5" w:rsidRPr="00F95FBD"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AB52F" w14:textId="77777777" w:rsidR="00A417E2" w:rsidRDefault="00A417E2" w:rsidP="00962258">
      <w:pPr>
        <w:spacing w:after="0" w:line="240" w:lineRule="auto"/>
      </w:pPr>
      <w:r>
        <w:separator/>
      </w:r>
    </w:p>
  </w:endnote>
  <w:endnote w:type="continuationSeparator" w:id="0">
    <w:p w14:paraId="7B1FCA92" w14:textId="77777777" w:rsidR="00A417E2" w:rsidRDefault="00A417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693ECCD6"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3AD70144"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48D8AB1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B37A990"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483277B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02CC618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25A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6209846F" w:rsidR="00A45795" w:rsidRPr="00143EC0" w:rsidRDefault="00A45795" w:rsidP="00F422D3">
          <w:pPr>
            <w:pStyle w:val="Zpat0"/>
            <w:rPr>
              <w:b/>
            </w:rPr>
          </w:pPr>
          <w:r>
            <w:rPr>
              <w:b/>
            </w:rPr>
            <w:t xml:space="preserve">PŘÍLOHA č. </w:t>
          </w:r>
          <w:r w:rsidR="00F03D7C">
            <w:rPr>
              <w:b/>
            </w:rPr>
            <w:t>6</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3EAF4" w14:textId="77777777" w:rsidR="00A417E2" w:rsidRDefault="00A417E2" w:rsidP="00962258">
      <w:pPr>
        <w:spacing w:after="0" w:line="240" w:lineRule="auto"/>
      </w:pPr>
      <w:r>
        <w:separator/>
      </w:r>
    </w:p>
  </w:footnote>
  <w:footnote w:type="continuationSeparator" w:id="0">
    <w:p w14:paraId="7707EC64" w14:textId="77777777" w:rsidR="00A417E2" w:rsidRDefault="00A417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A45795" w14:paraId="168FD64F" w14:textId="77777777" w:rsidTr="00E54558">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8222"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E54558">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8222" w:type="dxa"/>
          <w:shd w:val="clear" w:color="auto" w:fill="auto"/>
          <w:tcMar>
            <w:left w:w="0" w:type="dxa"/>
            <w:right w:w="0" w:type="dxa"/>
          </w:tcMar>
        </w:tcPr>
        <w:p w14:paraId="784AD445" w14:textId="77777777" w:rsidR="00A45795" w:rsidRDefault="00A45795" w:rsidP="00FC6389">
          <w:pPr>
            <w:pStyle w:val="Zpat"/>
          </w:pPr>
        </w:p>
        <w:p w14:paraId="197A08E0" w14:textId="77777777" w:rsidR="00E54558" w:rsidRDefault="00E54558" w:rsidP="00FC6389">
          <w:pPr>
            <w:pStyle w:val="Zpat"/>
          </w:pPr>
        </w:p>
        <w:p w14:paraId="48A694FD" w14:textId="77777777" w:rsidR="00E54558" w:rsidRDefault="00E54558" w:rsidP="00FC6389">
          <w:pPr>
            <w:pStyle w:val="Zpat"/>
          </w:pPr>
        </w:p>
        <w:p w14:paraId="2D54CAC2" w14:textId="73EF67E0" w:rsidR="00E54558" w:rsidRPr="00E54558" w:rsidRDefault="00E54558" w:rsidP="00FC6389">
          <w:pPr>
            <w:pStyle w:val="Zpat"/>
            <w:rPr>
              <w:sz w:val="18"/>
            </w:rPr>
          </w:pPr>
          <w:r>
            <w:t xml:space="preserve">                                                                                                                         </w:t>
          </w:r>
          <w:r w:rsidRPr="00E54558">
            <w:rPr>
              <w:sz w:val="18"/>
            </w:rPr>
            <w:t>Č.j.</w:t>
          </w: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A7DD3"/>
    <w:rsid w:val="000B4EB8"/>
    <w:rsid w:val="000C41F2"/>
    <w:rsid w:val="000D22C4"/>
    <w:rsid w:val="000D27D1"/>
    <w:rsid w:val="000E1A7F"/>
    <w:rsid w:val="000F18E8"/>
    <w:rsid w:val="00101D46"/>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C6D19"/>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122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216C"/>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49CC"/>
    <w:rsid w:val="00596203"/>
    <w:rsid w:val="005A1F44"/>
    <w:rsid w:val="005A6B21"/>
    <w:rsid w:val="005A7872"/>
    <w:rsid w:val="005B2E3A"/>
    <w:rsid w:val="005B7732"/>
    <w:rsid w:val="005D3C39"/>
    <w:rsid w:val="005E0C3E"/>
    <w:rsid w:val="005E7F50"/>
    <w:rsid w:val="005F51EC"/>
    <w:rsid w:val="00601A8C"/>
    <w:rsid w:val="0061068E"/>
    <w:rsid w:val="006115D3"/>
    <w:rsid w:val="006132CD"/>
    <w:rsid w:val="006166A4"/>
    <w:rsid w:val="0062575F"/>
    <w:rsid w:val="00625EE2"/>
    <w:rsid w:val="00632F71"/>
    <w:rsid w:val="0065610E"/>
    <w:rsid w:val="00660AD3"/>
    <w:rsid w:val="00662A11"/>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2F9B"/>
    <w:rsid w:val="007068AA"/>
    <w:rsid w:val="00710723"/>
    <w:rsid w:val="007145F3"/>
    <w:rsid w:val="00717D14"/>
    <w:rsid w:val="00723ED1"/>
    <w:rsid w:val="007317EC"/>
    <w:rsid w:val="0073520E"/>
    <w:rsid w:val="00735AFB"/>
    <w:rsid w:val="00740AF5"/>
    <w:rsid w:val="0074287B"/>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12F0"/>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17E2"/>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25AA"/>
    <w:rsid w:val="00B3396C"/>
    <w:rsid w:val="00B42F40"/>
    <w:rsid w:val="00B4650A"/>
    <w:rsid w:val="00B5431A"/>
    <w:rsid w:val="00B56A08"/>
    <w:rsid w:val="00B7071F"/>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17756"/>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A7725"/>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4558"/>
    <w:rsid w:val="00E5542B"/>
    <w:rsid w:val="00E618C4"/>
    <w:rsid w:val="00E70DF3"/>
    <w:rsid w:val="00E7415D"/>
    <w:rsid w:val="00E878EE"/>
    <w:rsid w:val="00E901A3"/>
    <w:rsid w:val="00E953EB"/>
    <w:rsid w:val="00EA00DB"/>
    <w:rsid w:val="00EA13DA"/>
    <w:rsid w:val="00EA585B"/>
    <w:rsid w:val="00EA5921"/>
    <w:rsid w:val="00EA6EC7"/>
    <w:rsid w:val="00EB104F"/>
    <w:rsid w:val="00EB46E5"/>
    <w:rsid w:val="00EB6C0E"/>
    <w:rsid w:val="00EB7D8F"/>
    <w:rsid w:val="00ED14BD"/>
    <w:rsid w:val="00ED29F1"/>
    <w:rsid w:val="00ED6359"/>
    <w:rsid w:val="00EE1EF1"/>
    <w:rsid w:val="00F016C7"/>
    <w:rsid w:val="00F03D7C"/>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B7B57"/>
    <w:rsid w:val="00FC42D4"/>
    <w:rsid w:val="00FC6389"/>
    <w:rsid w:val="00FD43DE"/>
    <w:rsid w:val="00FD6C7B"/>
    <w:rsid w:val="00FE148D"/>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163D218E-0A93-4D73-B36E-0906D5C7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4874</Words>
  <Characters>28757</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Gregorová Elena, Ing.</cp:lastModifiedBy>
  <cp:revision>11</cp:revision>
  <dcterms:created xsi:type="dcterms:W3CDTF">2023-06-20T11:25:00Z</dcterms:created>
  <dcterms:modified xsi:type="dcterms:W3CDTF">2024-08-30T08:38:00Z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